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5" w:rsidRPr="00DA0133" w:rsidRDefault="009531E2" w:rsidP="00DA0133">
      <w:pPr>
        <w:ind w:left="-54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9pt;margin-top:561.7pt;width:48.15pt;height:20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">
            <v:textbox>
              <w:txbxContent>
                <w:p w:rsidR="00EF3076" w:rsidRDefault="00EF3076">
                  <w:r>
                    <w:t>English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32.55pt;margin-top:83.8pt;width:386.55pt;height:84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" strokeweight="1pt" insetpen="t">
            <v:shadow color="#ccc"/>
            <v:textbox inset="2.85pt,2.85pt,2.85pt,2.85pt">
              <w:txbxContent>
                <w:p w:rsidR="00DA0133" w:rsidRPr="00DA0133" w:rsidRDefault="00DA0133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DA0133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Attention:</w:t>
                  </w:r>
                </w:p>
                <w:p w:rsidR="00DA0133" w:rsidRPr="00DA0133" w:rsidRDefault="00DA0133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DA0133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Parents of Children</w:t>
                  </w:r>
                </w:p>
                <w:p w:rsidR="00DA0133" w:rsidRPr="00DA0133" w:rsidRDefault="00DA0133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color w:val="C00000"/>
                      <w:sz w:val="20"/>
                      <w:szCs w:val="20"/>
                    </w:rPr>
                  </w:pPr>
                  <w:r w:rsidRPr="00DA0133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three or four years of age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left:0;text-align:left;margin-left:844.8pt;margin-top:178.05pt;width:468pt;height:325.7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gC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P4yOJbVW4kfQEpgleuPKB/w6SS6jtGHfTCHOtv&#10;O6IYRvV7AXKOkjAdQ/McGmpobIYGEQVA5dhg1E+XxjVcG7OQc5B9yZ0gL55AFNaAHufiOfZj20SH&#10;tjt1+WvMfgE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P5hIAgwDAAB9BgAADgAAAAAAAAAAAAAAAAAuAgAAZHJzL2Uy&#10;b0RvYy54bWxQSwECLQAUAAYACAAAACEAqUt4Sd8AAAAJAQAADwAAAAAAAAAAAAAAAABmBQAAZHJz&#10;L2Rvd25yZXYueG1sUEsFBgAAAAAEAAQA8wAAAHIGAAAAAA==&#10;" stroked="f" strokecolor="black [0]" strokeweight="0" insetpen="t">
            <v:shadow color="#ccc"/>
            <v:textbox inset="2.85pt,2.85pt,2.85pt,2.85pt">
              <w:txbxContent>
                <w:p w:rsidR="00DA0133" w:rsidRDefault="00DA0133" w:rsidP="00DA0133">
                  <w:pPr>
                    <w:pStyle w:val="Heading2"/>
                    <w:keepNext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EARLY CHILDHOOD SCREENING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WHO</w:t>
                  </w: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</w:rPr>
                    <w:t>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Three and four year olds with the likelihood of substantial special    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needs</w:t>
                  </w:r>
                  <w:proofErr w:type="gram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Worcester Residents Only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). Children entering Kindergarten in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August will be screened in their schools in the fall. </w:t>
                  </w:r>
                  <w:bookmarkStart w:id="0" w:name="_GoBack"/>
                  <w:bookmarkEnd w:id="0"/>
                </w:p>
                <w:p w:rsidR="00DA0133" w:rsidRPr="00DA0133" w:rsidRDefault="00DA0133" w:rsidP="00DA0133">
                  <w:pPr>
                    <w:widowControl w:val="0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WHAT: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Screening in the following areas: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>* Learning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* Motor                  * Vision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*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>Speech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* Language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* Hearing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When: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                                       </w:t>
                  </w: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Time: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                             </w:t>
                  </w: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Where:</w:t>
                  </w:r>
                </w:p>
                <w:p w:rsidR="00DA0133" w:rsidRDefault="00E32B5C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Friday, March 13</w:t>
                  </w:r>
                  <w:r w:rsidR="00590C42">
                    <w:rPr>
                      <w:rFonts w:ascii="Century Gothic" w:hAnsi="Century Gothic"/>
                      <w:sz w:val="24"/>
                      <w:szCs w:val="24"/>
                    </w:rPr>
                    <w:t>, 2019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9:00 a.m.-1:00 p.m.               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 xml:space="preserve">Worcester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>Arts Magnet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                                                     315 St. Nicholas Ave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Details: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</w:t>
                  </w:r>
                  <w:r w:rsidR="00590C42">
                    <w:rPr>
                      <w:rFonts w:ascii="Century Gothic" w:hAnsi="Century Gothic"/>
                      <w:sz w:val="24"/>
                      <w:szCs w:val="24"/>
                    </w:rPr>
                    <w:t>Call 508-799-8165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By appointment only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Contact the above number to schedule 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 xml:space="preserve">an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appointment or obtain more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I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nformation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DA0133" w:rsidRDefault="00DA0133" w:rsidP="00DA0133">
                  <w:pPr>
                    <w:widowControl w:val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9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lMlX7N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DA0133" w:rsidRDefault="00DA0133" w:rsidP="00DA0133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A child not accompanied by a parent or guardian must have a signed release by the parent to allow the Screening.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0" type="#_x0000_t202" style="position:absolute;left:0;text-align:left;margin-left:87.45pt;margin-top:37.5pt;width:310.5pt;height:42.85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" stroked="f" strokecolor="black [0]" strokeweight="0" insetpen="t">
            <v:shadow color="#ccc"/>
            <v:textbox inset="2.85pt,2.85pt,2.85pt,2.85pt">
              <w:txbxContent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Worcester Public Schools</w:t>
                  </w:r>
                </w:p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DA0133" w:rsidRDefault="00DA0133" w:rsidP="00DA0133">
                  <w:pPr>
                    <w:pStyle w:val="Heading3"/>
                    <w:keepNext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Early Childhood Screening for Special Needs</w:t>
                  </w:r>
                </w:p>
              </w:txbxContent>
            </v:textbox>
            <w10:wrap anchorx="margin"/>
          </v:shape>
        </w:pict>
      </w:r>
      <w:r w:rsidR="00590C42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133"/>
    <w:rsid w:val="00036E6D"/>
    <w:rsid w:val="000735AE"/>
    <w:rsid w:val="000A53F0"/>
    <w:rsid w:val="00274CCF"/>
    <w:rsid w:val="00296C73"/>
    <w:rsid w:val="003A14C0"/>
    <w:rsid w:val="00580D0C"/>
    <w:rsid w:val="00590C42"/>
    <w:rsid w:val="005A281A"/>
    <w:rsid w:val="009531E2"/>
    <w:rsid w:val="00AC5689"/>
    <w:rsid w:val="00B67B5A"/>
    <w:rsid w:val="00B96CB1"/>
    <w:rsid w:val="00C84FA5"/>
    <w:rsid w:val="00DA0133"/>
    <w:rsid w:val="00E32B5C"/>
    <w:rsid w:val="00E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2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Benincasa, Theresa</dc:creator>
  <cp:lastModifiedBy>Denise White</cp:lastModifiedBy>
  <cp:revision>2</cp:revision>
  <cp:lastPrinted>2019-01-17T20:28:00Z</cp:lastPrinted>
  <dcterms:created xsi:type="dcterms:W3CDTF">2020-02-28T19:54:00Z</dcterms:created>
  <dcterms:modified xsi:type="dcterms:W3CDTF">2020-02-28T19:54:00Z</dcterms:modified>
</cp:coreProperties>
</file>